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90" w:rsidRDefault="006E6CB5" w:rsidP="006E6CB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 xml:space="preserve">АДМИНИСТРАЦИЯ  ЛИХАЧЕВСКОГО СЕЛЬСКОГО ПОСЕЛЕНИЯ </w:t>
      </w:r>
      <w:r>
        <w:rPr>
          <w:b/>
          <w:bCs/>
          <w:color w:val="000000"/>
          <w:spacing w:val="8"/>
          <w:sz w:val="28"/>
          <w:szCs w:val="28"/>
        </w:rPr>
        <w:t xml:space="preserve">КРАСНОХОЛМСКОГО РАЙОНА   </w:t>
      </w:r>
    </w:p>
    <w:p w:rsidR="006E6CB5" w:rsidRDefault="006E6CB5" w:rsidP="006E6CB5">
      <w:pPr>
        <w:shd w:val="clear" w:color="auto" w:fill="FFFFFF"/>
        <w:jc w:val="center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8"/>
          <w:sz w:val="28"/>
          <w:szCs w:val="28"/>
        </w:rPr>
        <w:t>ТВЕРСКОЙ ОБЛАСТИ</w:t>
      </w:r>
    </w:p>
    <w:p w:rsidR="006E6CB5" w:rsidRDefault="006E6CB5" w:rsidP="006E6CB5">
      <w:pPr>
        <w:shd w:val="clear" w:color="auto" w:fill="FFFFFF"/>
        <w:jc w:val="center"/>
      </w:pPr>
    </w:p>
    <w:p w:rsidR="006E6CB5" w:rsidRDefault="006E6CB5" w:rsidP="006E6CB5">
      <w:pPr>
        <w:shd w:val="clear" w:color="auto" w:fill="FFFFFF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ПОСТАНОВЛЕНИЕ</w:t>
      </w:r>
    </w:p>
    <w:p w:rsidR="006E6CB5" w:rsidRDefault="006E6CB5" w:rsidP="006E6CB5">
      <w:pPr>
        <w:shd w:val="clear" w:color="auto" w:fill="FFFFFF"/>
        <w:jc w:val="center"/>
      </w:pPr>
    </w:p>
    <w:p w:rsidR="006E6CB5" w:rsidRDefault="00410684" w:rsidP="006E6CB5">
      <w:pPr>
        <w:shd w:val="clear" w:color="auto" w:fill="FFFFFF"/>
        <w:tabs>
          <w:tab w:val="left" w:pos="4267"/>
          <w:tab w:val="left" w:pos="7128"/>
        </w:tabs>
        <w:ind w:left="5"/>
        <w:rPr>
          <w:color w:val="000000"/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>06.04.2017</w:t>
      </w:r>
      <w:r w:rsidR="006E6CB5">
        <w:rPr>
          <w:color w:val="000000"/>
          <w:sz w:val="28"/>
          <w:szCs w:val="28"/>
        </w:rPr>
        <w:t xml:space="preserve"> г.</w:t>
      </w:r>
      <w:r w:rsidR="006E6CB5">
        <w:rPr>
          <w:color w:val="000000"/>
          <w:sz w:val="28"/>
          <w:szCs w:val="28"/>
        </w:rPr>
        <w:tab/>
      </w:r>
      <w:proofErr w:type="spellStart"/>
      <w:r w:rsidR="006E6CB5">
        <w:rPr>
          <w:color w:val="000000"/>
          <w:spacing w:val="3"/>
          <w:sz w:val="28"/>
          <w:szCs w:val="28"/>
        </w:rPr>
        <w:t>д</w:t>
      </w:r>
      <w:proofErr w:type="gramStart"/>
      <w:r w:rsidR="006E6CB5">
        <w:rPr>
          <w:color w:val="000000"/>
          <w:spacing w:val="3"/>
          <w:sz w:val="28"/>
          <w:szCs w:val="28"/>
        </w:rPr>
        <w:t>.Л</w:t>
      </w:r>
      <w:proofErr w:type="gramEnd"/>
      <w:r w:rsidR="006E6CB5">
        <w:rPr>
          <w:color w:val="000000"/>
          <w:spacing w:val="3"/>
          <w:sz w:val="28"/>
          <w:szCs w:val="28"/>
        </w:rPr>
        <w:t>ихачево</w:t>
      </w:r>
      <w:proofErr w:type="spellEnd"/>
      <w:r w:rsidR="006E6CB5">
        <w:rPr>
          <w:color w:val="000000"/>
          <w:sz w:val="28"/>
          <w:szCs w:val="28"/>
        </w:rPr>
        <w:tab/>
        <w:t xml:space="preserve">           </w:t>
      </w:r>
      <w:r w:rsidR="00476A9C">
        <w:rPr>
          <w:color w:val="000000"/>
          <w:spacing w:val="2"/>
          <w:sz w:val="28"/>
          <w:szCs w:val="28"/>
        </w:rPr>
        <w:t xml:space="preserve">№ </w:t>
      </w:r>
      <w:r>
        <w:rPr>
          <w:color w:val="000000"/>
          <w:spacing w:val="2"/>
          <w:sz w:val="28"/>
          <w:szCs w:val="28"/>
        </w:rPr>
        <w:t>32</w:t>
      </w:r>
    </w:p>
    <w:p w:rsidR="006E6CB5" w:rsidRDefault="006E6CB5" w:rsidP="006E6CB5">
      <w:pPr>
        <w:shd w:val="clear" w:color="auto" w:fill="FFFFFF"/>
        <w:tabs>
          <w:tab w:val="left" w:pos="4267"/>
          <w:tab w:val="left" w:pos="7128"/>
        </w:tabs>
        <w:ind w:left="5"/>
      </w:pPr>
    </w:p>
    <w:p w:rsidR="00446E90" w:rsidRPr="00CF50EC" w:rsidRDefault="00446E90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О неотложных мерах по охране лесов, </w:t>
      </w:r>
    </w:p>
    <w:p w:rsidR="00446E90" w:rsidRPr="00CF50EC" w:rsidRDefault="00446E90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торфяных месторождений, объектов </w:t>
      </w:r>
    </w:p>
    <w:p w:rsidR="00446E90" w:rsidRPr="00CF50EC" w:rsidRDefault="00446E90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экономики и населенных пунктов </w:t>
      </w:r>
      <w:proofErr w:type="gramStart"/>
      <w:r w:rsidRPr="00CF50EC">
        <w:rPr>
          <w:sz w:val="28"/>
          <w:szCs w:val="28"/>
        </w:rPr>
        <w:t>от</w:t>
      </w:r>
      <w:proofErr w:type="gramEnd"/>
      <w:r w:rsidRPr="00CF50EC">
        <w:rPr>
          <w:sz w:val="28"/>
          <w:szCs w:val="28"/>
        </w:rPr>
        <w:t xml:space="preserve"> </w:t>
      </w:r>
    </w:p>
    <w:p w:rsidR="00446E90" w:rsidRPr="00CF50EC" w:rsidRDefault="00446E90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пожаров и своевременной подготовке </w:t>
      </w:r>
    </w:p>
    <w:p w:rsidR="006E6CB5" w:rsidRPr="00CF50EC" w:rsidRDefault="00446E90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>к пожароопасному периоду в 201</w:t>
      </w:r>
      <w:r w:rsidR="00410684">
        <w:rPr>
          <w:sz w:val="28"/>
          <w:szCs w:val="28"/>
        </w:rPr>
        <w:t>7</w:t>
      </w:r>
      <w:r w:rsidRPr="00CF50EC">
        <w:rPr>
          <w:sz w:val="28"/>
          <w:szCs w:val="28"/>
        </w:rPr>
        <w:t xml:space="preserve"> году</w:t>
      </w:r>
      <w:r w:rsidR="006E6CB5" w:rsidRPr="00CF50EC">
        <w:rPr>
          <w:sz w:val="28"/>
          <w:szCs w:val="28"/>
        </w:rPr>
        <w:t>.</w:t>
      </w:r>
    </w:p>
    <w:p w:rsidR="006E6CB5" w:rsidRPr="00CF50EC" w:rsidRDefault="006E6CB5" w:rsidP="006E6CB5">
      <w:pPr>
        <w:rPr>
          <w:sz w:val="28"/>
          <w:szCs w:val="28"/>
        </w:rPr>
      </w:pPr>
    </w:p>
    <w:p w:rsidR="006E6CB5" w:rsidRPr="00CF50EC" w:rsidRDefault="006E6CB5" w:rsidP="006E6CB5">
      <w:pPr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       </w:t>
      </w:r>
      <w:r w:rsidR="00446E90" w:rsidRPr="00CF50EC">
        <w:rPr>
          <w:sz w:val="28"/>
          <w:szCs w:val="28"/>
        </w:rPr>
        <w:t xml:space="preserve">На основании решения КЧС </w:t>
      </w:r>
      <w:r w:rsidR="00410684">
        <w:rPr>
          <w:sz w:val="28"/>
          <w:szCs w:val="28"/>
        </w:rPr>
        <w:t xml:space="preserve">Лихачевского сельского поселения </w:t>
      </w:r>
      <w:r w:rsidR="00446E90" w:rsidRPr="00CF50EC">
        <w:rPr>
          <w:sz w:val="28"/>
          <w:szCs w:val="28"/>
        </w:rPr>
        <w:t xml:space="preserve"> «О неотложных мерах по охране лесов, торфяных месторождений, объектов экономики и населенных пунктов от пожаров и в</w:t>
      </w:r>
      <w:r w:rsidRPr="00CF50EC">
        <w:rPr>
          <w:sz w:val="28"/>
          <w:szCs w:val="28"/>
        </w:rPr>
        <w:t xml:space="preserve"> целях своевременной подготовки к пожароопасному периоду </w:t>
      </w:r>
      <w:r w:rsidR="00446E90" w:rsidRPr="00CF50EC">
        <w:rPr>
          <w:sz w:val="28"/>
          <w:szCs w:val="28"/>
        </w:rPr>
        <w:t xml:space="preserve"> </w:t>
      </w:r>
      <w:r w:rsidRPr="00CF50EC">
        <w:rPr>
          <w:sz w:val="28"/>
          <w:szCs w:val="28"/>
        </w:rPr>
        <w:t>20</w:t>
      </w:r>
      <w:r w:rsidR="00750B27" w:rsidRPr="00CF50EC">
        <w:rPr>
          <w:sz w:val="28"/>
          <w:szCs w:val="28"/>
        </w:rPr>
        <w:t>1</w:t>
      </w:r>
      <w:r w:rsidR="00410684">
        <w:rPr>
          <w:sz w:val="28"/>
          <w:szCs w:val="28"/>
        </w:rPr>
        <w:t>7</w:t>
      </w:r>
      <w:r w:rsidRPr="00CF50EC">
        <w:rPr>
          <w:sz w:val="28"/>
          <w:szCs w:val="28"/>
        </w:rPr>
        <w:t xml:space="preserve"> года</w:t>
      </w:r>
    </w:p>
    <w:p w:rsidR="006E6CB5" w:rsidRPr="00CF50EC" w:rsidRDefault="006E6CB5" w:rsidP="006E6CB5">
      <w:pPr>
        <w:rPr>
          <w:sz w:val="28"/>
          <w:szCs w:val="28"/>
        </w:rPr>
      </w:pPr>
    </w:p>
    <w:p w:rsidR="006E6CB5" w:rsidRPr="00CF50EC" w:rsidRDefault="006E6CB5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                                                  ПОСТАНОВЛЯЮ:</w:t>
      </w:r>
    </w:p>
    <w:p w:rsidR="006E6CB5" w:rsidRPr="00CF50EC" w:rsidRDefault="006E6CB5" w:rsidP="006E6CB5">
      <w:pPr>
        <w:rPr>
          <w:sz w:val="28"/>
          <w:szCs w:val="28"/>
        </w:rPr>
      </w:pPr>
    </w:p>
    <w:p w:rsidR="006E6CB5" w:rsidRPr="00CF50EC" w:rsidRDefault="006E6CB5" w:rsidP="00410684">
      <w:pPr>
        <w:numPr>
          <w:ilvl w:val="0"/>
          <w:numId w:val="1"/>
        </w:numPr>
        <w:tabs>
          <w:tab w:val="clear" w:pos="720"/>
          <w:tab w:val="num" w:pos="0"/>
        </w:tabs>
        <w:ind w:left="0" w:hanging="284"/>
        <w:jc w:val="both"/>
        <w:rPr>
          <w:sz w:val="28"/>
          <w:szCs w:val="28"/>
        </w:rPr>
      </w:pPr>
      <w:r w:rsidRPr="00CF50EC">
        <w:rPr>
          <w:sz w:val="28"/>
          <w:szCs w:val="28"/>
        </w:rPr>
        <w:t>Администрации Лихачевского сельского поселения провести собрания граждан и производственные совещания в сельскохозяйственных организациях  с рассмотрением на них  вопросов пожарной безопасности на территории Лихачевского сельского поселения, проинструктировать население по вопросам противопожарной безопасности.</w:t>
      </w:r>
    </w:p>
    <w:p w:rsidR="00816B6B" w:rsidRPr="00CF50EC" w:rsidRDefault="0048049A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- </w:t>
      </w:r>
      <w:r w:rsidR="00446E90" w:rsidRPr="00CF50EC">
        <w:rPr>
          <w:sz w:val="28"/>
          <w:szCs w:val="28"/>
        </w:rPr>
        <w:t>з</w:t>
      </w:r>
      <w:r w:rsidR="00816B6B" w:rsidRPr="00CF50EC">
        <w:rPr>
          <w:sz w:val="28"/>
          <w:szCs w:val="28"/>
        </w:rPr>
        <w:t>аключить договор  с частным лицом на проведение рабо</w:t>
      </w:r>
      <w:r w:rsidR="00446E90" w:rsidRPr="00CF50EC">
        <w:rPr>
          <w:sz w:val="28"/>
          <w:szCs w:val="28"/>
        </w:rPr>
        <w:t>т по опашке населенных пунктов (установить ширину противопожарных полос 2,5 метра);</w:t>
      </w:r>
    </w:p>
    <w:p w:rsidR="00F73EA6" w:rsidRPr="00CF50EC" w:rsidRDefault="0048049A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- </w:t>
      </w:r>
      <w:r w:rsidR="00446E90" w:rsidRPr="00CF50EC">
        <w:rPr>
          <w:sz w:val="28"/>
          <w:szCs w:val="28"/>
        </w:rPr>
        <w:t>у</w:t>
      </w:r>
      <w:r w:rsidR="00F73EA6" w:rsidRPr="00CF50EC">
        <w:rPr>
          <w:sz w:val="28"/>
          <w:szCs w:val="28"/>
        </w:rPr>
        <w:t xml:space="preserve">силить </w:t>
      </w:r>
      <w:proofErr w:type="gramStart"/>
      <w:r w:rsidR="00F73EA6" w:rsidRPr="00CF50EC">
        <w:rPr>
          <w:sz w:val="28"/>
          <w:szCs w:val="28"/>
        </w:rPr>
        <w:t>контроль за</w:t>
      </w:r>
      <w:proofErr w:type="gramEnd"/>
      <w:r w:rsidR="00F73EA6" w:rsidRPr="00CF50EC">
        <w:rPr>
          <w:sz w:val="28"/>
          <w:szCs w:val="28"/>
        </w:rPr>
        <w:t xml:space="preserve"> престарелыми гражданами, лицами, употребляющими спиртными напитками по содержанию ими печного отопления, электропроводки и электрооборудования в жилых дом</w:t>
      </w:r>
      <w:r w:rsidR="00446E90" w:rsidRPr="00CF50EC">
        <w:rPr>
          <w:sz w:val="28"/>
          <w:szCs w:val="28"/>
        </w:rPr>
        <w:t>ах;</w:t>
      </w:r>
    </w:p>
    <w:p w:rsidR="00F73EA6" w:rsidRPr="00CF50EC" w:rsidRDefault="0048049A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- </w:t>
      </w:r>
      <w:r w:rsidR="00446E90" w:rsidRPr="00CF50EC">
        <w:rPr>
          <w:sz w:val="28"/>
          <w:szCs w:val="28"/>
        </w:rPr>
        <w:t>п</w:t>
      </w:r>
      <w:r w:rsidR="00F73EA6" w:rsidRPr="00CF50EC">
        <w:rPr>
          <w:sz w:val="28"/>
          <w:szCs w:val="28"/>
        </w:rPr>
        <w:t>роводить работу с постоянно проживающим населением и дачниками с вручением памяток о мерах пожарной безопасности, обратить особое внимание на многодетные и неблагополучные семьи</w:t>
      </w:r>
      <w:r w:rsidR="00446E90" w:rsidRPr="00CF50EC">
        <w:rPr>
          <w:sz w:val="28"/>
          <w:szCs w:val="28"/>
        </w:rPr>
        <w:t>;</w:t>
      </w:r>
    </w:p>
    <w:p w:rsidR="00F73EA6" w:rsidRPr="00CF50EC" w:rsidRDefault="0048049A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- </w:t>
      </w:r>
      <w:r w:rsidR="00446E90" w:rsidRPr="00CF50EC">
        <w:rPr>
          <w:sz w:val="28"/>
          <w:szCs w:val="28"/>
        </w:rPr>
        <w:t>з</w:t>
      </w:r>
      <w:r w:rsidR="00F73EA6" w:rsidRPr="00CF50EC">
        <w:rPr>
          <w:sz w:val="28"/>
          <w:szCs w:val="28"/>
        </w:rPr>
        <w:t>апретить проведение неконтролируемых сельскохозяйственных палов.</w:t>
      </w:r>
    </w:p>
    <w:p w:rsidR="006E6CB5" w:rsidRPr="00CF50EC" w:rsidRDefault="006E6CB5" w:rsidP="00410684">
      <w:pPr>
        <w:numPr>
          <w:ilvl w:val="0"/>
          <w:numId w:val="1"/>
        </w:numPr>
        <w:tabs>
          <w:tab w:val="clear" w:pos="720"/>
          <w:tab w:val="num" w:pos="142"/>
        </w:tabs>
        <w:ind w:left="142" w:hanging="426"/>
        <w:jc w:val="both"/>
        <w:rPr>
          <w:sz w:val="28"/>
          <w:szCs w:val="28"/>
        </w:rPr>
      </w:pPr>
      <w:r w:rsidRPr="00CF50EC">
        <w:rPr>
          <w:sz w:val="28"/>
          <w:szCs w:val="28"/>
        </w:rPr>
        <w:t>Рекомендовать колхозу им. Киров</w:t>
      </w:r>
      <w:r w:rsidR="00750B27" w:rsidRPr="00CF50EC">
        <w:rPr>
          <w:sz w:val="28"/>
          <w:szCs w:val="28"/>
        </w:rPr>
        <w:t>а (председатель Скобелев В.А.),</w:t>
      </w:r>
      <w:r w:rsidRPr="00CF50EC">
        <w:rPr>
          <w:sz w:val="28"/>
          <w:szCs w:val="28"/>
        </w:rPr>
        <w:t xml:space="preserve"> к</w:t>
      </w:r>
      <w:r w:rsidR="00750B27" w:rsidRPr="00CF50EC">
        <w:rPr>
          <w:sz w:val="28"/>
          <w:szCs w:val="28"/>
        </w:rPr>
        <w:t>олхо</w:t>
      </w:r>
      <w:r w:rsidRPr="00CF50EC">
        <w:rPr>
          <w:sz w:val="28"/>
          <w:szCs w:val="28"/>
        </w:rPr>
        <w:t>зу Авангард (председатель Беляков Д.Л.)</w:t>
      </w:r>
      <w:r w:rsidR="00750B27" w:rsidRPr="00CF50EC">
        <w:rPr>
          <w:sz w:val="28"/>
          <w:szCs w:val="28"/>
        </w:rPr>
        <w:t>,</w:t>
      </w:r>
      <w:r w:rsidR="00AE241E" w:rsidRPr="00CF50EC">
        <w:rPr>
          <w:sz w:val="28"/>
          <w:szCs w:val="28"/>
        </w:rPr>
        <w:t xml:space="preserve"> колхозу «Путь Ленина» (председатель  Катков С.В.), колхозу «Вперед» (председатель </w:t>
      </w:r>
      <w:r w:rsidR="00410684">
        <w:rPr>
          <w:sz w:val="28"/>
          <w:szCs w:val="28"/>
        </w:rPr>
        <w:t>Старостин Э.О.</w:t>
      </w:r>
      <w:r w:rsidR="00AE241E" w:rsidRPr="00CF50EC">
        <w:rPr>
          <w:sz w:val="28"/>
          <w:szCs w:val="28"/>
        </w:rPr>
        <w:t xml:space="preserve">), колхозу «Восход»  (председатель Громов Ю.А.), </w:t>
      </w:r>
      <w:r w:rsidRPr="00CF50EC">
        <w:rPr>
          <w:sz w:val="28"/>
          <w:szCs w:val="28"/>
        </w:rPr>
        <w:t xml:space="preserve"> организовать оперативные проверки противопожарного состояния ферм и жило</w:t>
      </w:r>
      <w:r w:rsidR="00AE241E" w:rsidRPr="00CF50EC">
        <w:rPr>
          <w:sz w:val="28"/>
          <w:szCs w:val="28"/>
        </w:rPr>
        <w:t>го фонда, принадлежащего колхозам</w:t>
      </w:r>
      <w:r w:rsidR="00CE3267" w:rsidRPr="00CF50EC">
        <w:rPr>
          <w:sz w:val="28"/>
          <w:szCs w:val="28"/>
        </w:rPr>
        <w:t>:</w:t>
      </w:r>
    </w:p>
    <w:p w:rsidR="00CE3267" w:rsidRPr="00CF50EC" w:rsidRDefault="00816B6B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      </w:t>
      </w:r>
      <w:r w:rsidR="00CE3267" w:rsidRPr="00CF50EC">
        <w:rPr>
          <w:sz w:val="28"/>
          <w:szCs w:val="28"/>
        </w:rPr>
        <w:t>- провести инструктажи со специалистами и работниками животноводческой фермы по мерам пожарной безопасности;</w:t>
      </w:r>
    </w:p>
    <w:p w:rsidR="00CE3267" w:rsidRPr="00CF50EC" w:rsidRDefault="00816B6B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     </w:t>
      </w:r>
      <w:r w:rsidR="00CE3267" w:rsidRPr="00CF50EC">
        <w:rPr>
          <w:sz w:val="28"/>
          <w:szCs w:val="28"/>
        </w:rPr>
        <w:t xml:space="preserve">- руководителям колхозов, земли которых прилегают к лесным массивам и населенным пунктам, в случае уничтожения стерни и остатков прошлогодней травы, работы производить под строгим контролем людей и </w:t>
      </w:r>
      <w:r w:rsidR="00CE3267" w:rsidRPr="00CF50EC">
        <w:rPr>
          <w:sz w:val="28"/>
          <w:szCs w:val="28"/>
        </w:rPr>
        <w:lastRenderedPageBreak/>
        <w:t>организовать дежурство техники для произведения (по необходимости) работ по опашке мест сжигания;</w:t>
      </w:r>
    </w:p>
    <w:p w:rsidR="00CE3267" w:rsidRPr="00CF50EC" w:rsidRDefault="00816B6B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    </w:t>
      </w:r>
      <w:r w:rsidR="00CE3267" w:rsidRPr="00CF50EC">
        <w:rPr>
          <w:sz w:val="28"/>
          <w:szCs w:val="28"/>
        </w:rPr>
        <w:t>-</w:t>
      </w:r>
      <w:r w:rsidRPr="00CF50EC">
        <w:rPr>
          <w:sz w:val="28"/>
          <w:szCs w:val="28"/>
        </w:rPr>
        <w:t xml:space="preserve"> </w:t>
      </w:r>
      <w:r w:rsidR="00CE3267" w:rsidRPr="00CF50EC">
        <w:rPr>
          <w:sz w:val="28"/>
          <w:szCs w:val="28"/>
        </w:rPr>
        <w:t>назначить ответственного механизатора по содержанию трактора с лопатой (бульдозер) в исправном состоянии по предотвращению лесных пожаров</w:t>
      </w:r>
      <w:r w:rsidR="00CF50EC" w:rsidRPr="00CF50EC">
        <w:rPr>
          <w:sz w:val="28"/>
          <w:szCs w:val="28"/>
        </w:rPr>
        <w:t>;</w:t>
      </w:r>
    </w:p>
    <w:p w:rsidR="00CF50EC" w:rsidRPr="00CF50EC" w:rsidRDefault="00CF50EC" w:rsidP="00410684">
      <w:p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    - обеспечить готовность водозаборов на закрепленной территории.</w:t>
      </w:r>
    </w:p>
    <w:p w:rsidR="00041321" w:rsidRPr="00CF50EC" w:rsidRDefault="00BB0166" w:rsidP="00410684">
      <w:pPr>
        <w:numPr>
          <w:ilvl w:val="0"/>
          <w:numId w:val="1"/>
        </w:numPr>
        <w:tabs>
          <w:tab w:val="clear" w:pos="720"/>
          <w:tab w:val="num" w:pos="-142"/>
        </w:tabs>
        <w:ind w:left="142" w:hanging="426"/>
        <w:jc w:val="both"/>
        <w:rPr>
          <w:sz w:val="28"/>
          <w:szCs w:val="28"/>
        </w:rPr>
      </w:pPr>
      <w:r w:rsidRPr="00CF50EC">
        <w:rPr>
          <w:sz w:val="28"/>
          <w:szCs w:val="28"/>
        </w:rPr>
        <w:t>Рекомендовать директору МБ</w:t>
      </w:r>
      <w:r w:rsidR="001C0E02" w:rsidRPr="00CF50EC">
        <w:rPr>
          <w:sz w:val="28"/>
          <w:szCs w:val="28"/>
        </w:rPr>
        <w:t xml:space="preserve">ОУ </w:t>
      </w:r>
      <w:proofErr w:type="spellStart"/>
      <w:r w:rsidR="001C0E02" w:rsidRPr="00CF50EC">
        <w:rPr>
          <w:sz w:val="28"/>
          <w:szCs w:val="28"/>
        </w:rPr>
        <w:t>Хабоцкой</w:t>
      </w:r>
      <w:proofErr w:type="spellEnd"/>
      <w:r w:rsidR="001C0E02" w:rsidRPr="00CF50EC">
        <w:rPr>
          <w:sz w:val="28"/>
          <w:szCs w:val="28"/>
        </w:rPr>
        <w:t xml:space="preserve"> СОШ</w:t>
      </w:r>
      <w:r w:rsidRPr="00CF50EC">
        <w:rPr>
          <w:sz w:val="28"/>
          <w:szCs w:val="28"/>
        </w:rPr>
        <w:t xml:space="preserve">  (Масляков</w:t>
      </w:r>
      <w:r w:rsidR="00CF50EC">
        <w:rPr>
          <w:sz w:val="28"/>
          <w:szCs w:val="28"/>
        </w:rPr>
        <w:t>а</w:t>
      </w:r>
      <w:r w:rsidRPr="00CF50EC">
        <w:rPr>
          <w:sz w:val="28"/>
          <w:szCs w:val="28"/>
        </w:rPr>
        <w:t xml:space="preserve"> </w:t>
      </w:r>
      <w:r w:rsidR="00CF50EC">
        <w:rPr>
          <w:sz w:val="28"/>
          <w:szCs w:val="28"/>
        </w:rPr>
        <w:t>Г.А</w:t>
      </w:r>
      <w:r w:rsidRPr="00CF50EC">
        <w:rPr>
          <w:sz w:val="28"/>
          <w:szCs w:val="28"/>
        </w:rPr>
        <w:t>.), директору  МБ</w:t>
      </w:r>
      <w:r w:rsidR="001C0E02" w:rsidRPr="00CF50EC">
        <w:rPr>
          <w:sz w:val="28"/>
          <w:szCs w:val="28"/>
        </w:rPr>
        <w:t xml:space="preserve">ОУ </w:t>
      </w:r>
      <w:proofErr w:type="spellStart"/>
      <w:r w:rsidR="001C0E02" w:rsidRPr="00CF50EC">
        <w:rPr>
          <w:sz w:val="28"/>
          <w:szCs w:val="28"/>
        </w:rPr>
        <w:t>Дмитровской</w:t>
      </w:r>
      <w:proofErr w:type="spellEnd"/>
      <w:r w:rsidR="001C0E02" w:rsidRPr="00CF50EC">
        <w:rPr>
          <w:sz w:val="28"/>
          <w:szCs w:val="28"/>
        </w:rPr>
        <w:t xml:space="preserve"> ООШ (</w:t>
      </w:r>
      <w:proofErr w:type="spellStart"/>
      <w:r w:rsidR="00410684">
        <w:rPr>
          <w:sz w:val="28"/>
          <w:szCs w:val="28"/>
        </w:rPr>
        <w:t>Солунина</w:t>
      </w:r>
      <w:proofErr w:type="spellEnd"/>
      <w:r w:rsidR="00410684">
        <w:rPr>
          <w:sz w:val="28"/>
          <w:szCs w:val="28"/>
        </w:rPr>
        <w:t xml:space="preserve"> И.А.</w:t>
      </w:r>
      <w:r w:rsidR="001C0E02" w:rsidRPr="00CF50EC">
        <w:rPr>
          <w:sz w:val="28"/>
          <w:szCs w:val="28"/>
        </w:rPr>
        <w:t xml:space="preserve">),  директору </w:t>
      </w:r>
      <w:proofErr w:type="spellStart"/>
      <w:r w:rsidR="001C0E02" w:rsidRPr="00CF50EC">
        <w:rPr>
          <w:sz w:val="28"/>
          <w:szCs w:val="28"/>
        </w:rPr>
        <w:t>Ульянинской</w:t>
      </w:r>
      <w:proofErr w:type="spellEnd"/>
      <w:r w:rsidR="001C0E02" w:rsidRPr="00CF50EC">
        <w:rPr>
          <w:sz w:val="28"/>
          <w:szCs w:val="28"/>
        </w:rPr>
        <w:t xml:space="preserve"> ООШ (</w:t>
      </w:r>
      <w:proofErr w:type="spellStart"/>
      <w:r w:rsidR="00410684">
        <w:rPr>
          <w:sz w:val="28"/>
          <w:szCs w:val="28"/>
        </w:rPr>
        <w:t>Силивончик</w:t>
      </w:r>
      <w:proofErr w:type="spellEnd"/>
      <w:r w:rsidR="00410684">
        <w:rPr>
          <w:sz w:val="28"/>
          <w:szCs w:val="28"/>
        </w:rPr>
        <w:t xml:space="preserve"> Н.Е.</w:t>
      </w:r>
      <w:r w:rsidR="001C0E02" w:rsidRPr="00CF50EC">
        <w:rPr>
          <w:sz w:val="28"/>
          <w:szCs w:val="28"/>
        </w:rPr>
        <w:t>)</w:t>
      </w:r>
      <w:r w:rsidR="00445F9C" w:rsidRPr="00CF50EC">
        <w:rPr>
          <w:sz w:val="28"/>
          <w:szCs w:val="28"/>
        </w:rPr>
        <w:t>,</w:t>
      </w:r>
      <w:r w:rsidR="001C0E02" w:rsidRPr="00CF50EC">
        <w:rPr>
          <w:sz w:val="28"/>
          <w:szCs w:val="28"/>
        </w:rPr>
        <w:t xml:space="preserve"> </w:t>
      </w:r>
      <w:r w:rsidR="00445F9C" w:rsidRPr="00CF50EC">
        <w:rPr>
          <w:sz w:val="28"/>
          <w:szCs w:val="28"/>
        </w:rPr>
        <w:t xml:space="preserve">заведующей </w:t>
      </w:r>
      <w:proofErr w:type="spellStart"/>
      <w:r w:rsidR="00445F9C" w:rsidRPr="00CF50EC">
        <w:rPr>
          <w:sz w:val="28"/>
          <w:szCs w:val="28"/>
        </w:rPr>
        <w:t>Хабоцким</w:t>
      </w:r>
      <w:proofErr w:type="spellEnd"/>
      <w:r w:rsidR="00445F9C" w:rsidRPr="00CF50EC">
        <w:rPr>
          <w:sz w:val="28"/>
          <w:szCs w:val="28"/>
        </w:rPr>
        <w:t xml:space="preserve"> детским садом (Комаровой Н.В.) </w:t>
      </w:r>
      <w:r w:rsidR="00041321" w:rsidRPr="00CF50EC">
        <w:rPr>
          <w:sz w:val="28"/>
          <w:szCs w:val="28"/>
        </w:rPr>
        <w:t xml:space="preserve"> провести  разъяснительную работу в школах и детских садах</w:t>
      </w:r>
      <w:r w:rsidR="00F73EA6" w:rsidRPr="00CF50EC">
        <w:rPr>
          <w:sz w:val="28"/>
          <w:szCs w:val="28"/>
        </w:rPr>
        <w:t xml:space="preserve"> по пожарной безопасности, о недопустимости поджога сухой травы на полях и в лесу</w:t>
      </w:r>
      <w:r w:rsidR="00041321" w:rsidRPr="00CF50EC">
        <w:rPr>
          <w:sz w:val="28"/>
          <w:szCs w:val="28"/>
        </w:rPr>
        <w:t>.</w:t>
      </w:r>
    </w:p>
    <w:p w:rsidR="001C0E02" w:rsidRPr="00CF50EC" w:rsidRDefault="00CF50EC" w:rsidP="00410684">
      <w:pPr>
        <w:pStyle w:val="a6"/>
        <w:numPr>
          <w:ilvl w:val="0"/>
          <w:numId w:val="1"/>
        </w:num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>Населению Лихачевского сельского поселения в срок до 1 мая привести в порядок придомовые территории, произвести запасы воды.</w:t>
      </w:r>
    </w:p>
    <w:p w:rsidR="00CF50EC" w:rsidRPr="00CF50EC" w:rsidRDefault="00CF50EC" w:rsidP="00410684">
      <w:pPr>
        <w:pStyle w:val="a6"/>
        <w:numPr>
          <w:ilvl w:val="0"/>
          <w:numId w:val="1"/>
        </w:num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>Запретить сжигание мусора и сухой травы, разведение костров на территории Лихачевского сельского поселения.</w:t>
      </w:r>
    </w:p>
    <w:p w:rsidR="006E6CB5" w:rsidRPr="00CF50EC" w:rsidRDefault="0048049A" w:rsidP="00410684">
      <w:pPr>
        <w:pStyle w:val="a6"/>
        <w:numPr>
          <w:ilvl w:val="0"/>
          <w:numId w:val="1"/>
        </w:numPr>
        <w:tabs>
          <w:tab w:val="num" w:pos="142"/>
        </w:tabs>
        <w:ind w:left="142"/>
        <w:jc w:val="both"/>
        <w:rPr>
          <w:sz w:val="28"/>
          <w:szCs w:val="28"/>
        </w:rPr>
      </w:pPr>
      <w:r w:rsidRPr="00CF50EC">
        <w:rPr>
          <w:sz w:val="28"/>
          <w:szCs w:val="28"/>
        </w:rPr>
        <w:t xml:space="preserve"> </w:t>
      </w:r>
      <w:r w:rsidR="006E6CB5" w:rsidRPr="00CF50EC">
        <w:rPr>
          <w:sz w:val="28"/>
          <w:szCs w:val="28"/>
        </w:rPr>
        <w:t xml:space="preserve">Контроль  </w:t>
      </w:r>
      <w:r w:rsidR="00CF50EC" w:rsidRPr="00CF50EC">
        <w:rPr>
          <w:sz w:val="28"/>
          <w:szCs w:val="28"/>
        </w:rPr>
        <w:t>и руководство по выполнению противопожарных мероприятий на территории Лихачевского сельского поселе</w:t>
      </w:r>
      <w:bookmarkStart w:id="0" w:name="_GoBack"/>
      <w:bookmarkEnd w:id="0"/>
      <w:r w:rsidR="00CF50EC" w:rsidRPr="00CF50EC">
        <w:rPr>
          <w:sz w:val="28"/>
          <w:szCs w:val="28"/>
        </w:rPr>
        <w:t xml:space="preserve">ния </w:t>
      </w:r>
      <w:r w:rsidR="006E6CB5" w:rsidRPr="00CF50EC">
        <w:rPr>
          <w:sz w:val="28"/>
          <w:szCs w:val="28"/>
        </w:rPr>
        <w:t>оставляю за собой.</w:t>
      </w:r>
    </w:p>
    <w:p w:rsidR="006E6CB5" w:rsidRDefault="006E6CB5" w:rsidP="006E6CB5">
      <w:pPr>
        <w:rPr>
          <w:sz w:val="28"/>
          <w:szCs w:val="28"/>
        </w:rPr>
      </w:pPr>
    </w:p>
    <w:p w:rsidR="00CF50EC" w:rsidRPr="00CF50EC" w:rsidRDefault="00CF50EC" w:rsidP="006E6CB5">
      <w:pPr>
        <w:rPr>
          <w:sz w:val="28"/>
          <w:szCs w:val="28"/>
        </w:rPr>
      </w:pPr>
    </w:p>
    <w:p w:rsidR="006E6CB5" w:rsidRPr="00CF50EC" w:rsidRDefault="001C0E02" w:rsidP="006E6CB5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 Глава А</w:t>
      </w:r>
      <w:r w:rsidR="006E6CB5" w:rsidRPr="00CF50EC">
        <w:rPr>
          <w:sz w:val="28"/>
          <w:szCs w:val="28"/>
        </w:rPr>
        <w:t>дминистрации</w:t>
      </w:r>
    </w:p>
    <w:p w:rsidR="00381690" w:rsidRPr="00CF50EC" w:rsidRDefault="006E6CB5" w:rsidP="00CF50EC">
      <w:pPr>
        <w:rPr>
          <w:sz w:val="28"/>
          <w:szCs w:val="28"/>
        </w:rPr>
      </w:pPr>
      <w:r w:rsidRPr="00CF50EC">
        <w:rPr>
          <w:sz w:val="28"/>
          <w:szCs w:val="28"/>
        </w:rPr>
        <w:t xml:space="preserve">Лихачевского сельского поселения                    </w:t>
      </w:r>
      <w:r w:rsidR="001C0E02" w:rsidRPr="00CF50EC">
        <w:rPr>
          <w:sz w:val="28"/>
          <w:szCs w:val="28"/>
        </w:rPr>
        <w:t xml:space="preserve">                   </w:t>
      </w:r>
      <w:proofErr w:type="spellStart"/>
      <w:r w:rsidR="00410684">
        <w:rPr>
          <w:sz w:val="28"/>
          <w:szCs w:val="28"/>
        </w:rPr>
        <w:t>Н.А.Запевалов</w:t>
      </w:r>
      <w:proofErr w:type="spellEnd"/>
      <w:r w:rsidRPr="00CF50EC">
        <w:rPr>
          <w:sz w:val="28"/>
          <w:szCs w:val="28"/>
        </w:rPr>
        <w:t xml:space="preserve">                                                              </w:t>
      </w:r>
    </w:p>
    <w:p w:rsidR="00476A9C" w:rsidRPr="00CF50EC" w:rsidRDefault="00476A9C" w:rsidP="009E7F99">
      <w:pPr>
        <w:jc w:val="right"/>
        <w:rPr>
          <w:sz w:val="28"/>
          <w:szCs w:val="28"/>
        </w:rPr>
      </w:pPr>
    </w:p>
    <w:p w:rsidR="00476A9C" w:rsidRDefault="00476A9C" w:rsidP="009E7F99">
      <w:pPr>
        <w:jc w:val="right"/>
        <w:rPr>
          <w:sz w:val="28"/>
          <w:szCs w:val="28"/>
        </w:rPr>
      </w:pPr>
    </w:p>
    <w:sectPr w:rsidR="00476A9C" w:rsidSect="00410684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A16FE"/>
    <w:multiLevelType w:val="hybridMultilevel"/>
    <w:tmpl w:val="A21EC9F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167CE7"/>
    <w:multiLevelType w:val="hybridMultilevel"/>
    <w:tmpl w:val="A7A02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FC"/>
    <w:rsid w:val="00041321"/>
    <w:rsid w:val="0007247D"/>
    <w:rsid w:val="00160FD9"/>
    <w:rsid w:val="001C0E02"/>
    <w:rsid w:val="00381690"/>
    <w:rsid w:val="003C06E4"/>
    <w:rsid w:val="00410684"/>
    <w:rsid w:val="00445F9C"/>
    <w:rsid w:val="00446E90"/>
    <w:rsid w:val="00447ED5"/>
    <w:rsid w:val="00476A9C"/>
    <w:rsid w:val="0048049A"/>
    <w:rsid w:val="004F137F"/>
    <w:rsid w:val="006E6CB5"/>
    <w:rsid w:val="00750B27"/>
    <w:rsid w:val="00816B6B"/>
    <w:rsid w:val="009E7F99"/>
    <w:rsid w:val="00AE241E"/>
    <w:rsid w:val="00BB0166"/>
    <w:rsid w:val="00C941FC"/>
    <w:rsid w:val="00CE3267"/>
    <w:rsid w:val="00CF50EC"/>
    <w:rsid w:val="00F7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B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6CB5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1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3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C06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CB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6CB5"/>
    <w:pPr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13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32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C0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Лихачевског с/п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2017-04-13T13:52:00Z</cp:lastPrinted>
  <dcterms:created xsi:type="dcterms:W3CDTF">2014-03-26T08:29:00Z</dcterms:created>
  <dcterms:modified xsi:type="dcterms:W3CDTF">2017-04-13T13:52:00Z</dcterms:modified>
</cp:coreProperties>
</file>